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7B" w:rsidRDefault="00A02B7B" w:rsidP="00A02B7B">
      <w:pPr>
        <w:pStyle w:val="a3"/>
        <w:numPr>
          <w:ilvl w:val="12"/>
          <w:numId w:val="0"/>
        </w:num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Опросный лист клиента</w:t>
      </w:r>
    </w:p>
    <w:p w:rsidR="00A02B7B" w:rsidRDefault="00A02B7B" w:rsidP="00A02B7B">
      <w:pPr>
        <w:pStyle w:val="a3"/>
        <w:numPr>
          <w:ilvl w:val="12"/>
          <w:numId w:val="0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(физическое лицо)</w:t>
      </w: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5530"/>
      </w:tblGrid>
      <w:tr w:rsidR="00A02B7B" w:rsidTr="00CF1059">
        <w:trPr>
          <w:trHeight w:val="24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Сведения, </w:t>
            </w:r>
            <w:r w:rsidR="00482DAF">
              <w:rPr>
                <w:rFonts w:ascii="Times New Roman" w:hAnsi="Times New Roman"/>
                <w:sz w:val="20"/>
              </w:rPr>
              <w:t>подтверждающие</w:t>
            </w:r>
            <w:r>
              <w:rPr>
                <w:rFonts w:ascii="Times New Roman" w:hAnsi="Times New Roman"/>
                <w:sz w:val="20"/>
              </w:rPr>
              <w:t xml:space="preserve"> наличие у лица полномочий Представителя Клиента (документ, на котором основаны полномочия Представителя Клиента </w:t>
            </w:r>
            <w:r>
              <w:rPr>
                <w:rFonts w:ascii="Times New Roman" w:hAnsi="Times New Roman"/>
                <w:color w:val="FF0000"/>
                <w:sz w:val="20"/>
              </w:rPr>
              <w:t>с указанием срока действия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B7B" w:rsidTr="00CF1059">
        <w:trPr>
          <w:trHeight w:val="24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 и отчество (при наличии последнего)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B7B" w:rsidTr="00CF1059">
        <w:trPr>
          <w:trHeight w:val="24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B7B" w:rsidTr="00CF1059">
        <w:trPr>
          <w:trHeight w:val="24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рождения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B7B" w:rsidTr="00CF1059">
        <w:trPr>
          <w:trHeight w:val="24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Гражданство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B7B" w:rsidTr="00CF1059">
        <w:trPr>
          <w:trHeight w:val="24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регистрации по месту жительства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B7B" w:rsidTr="00CF1059">
        <w:trPr>
          <w:trHeight w:val="48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фактического места жительства/пребывания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8A5696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2228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2B7B">
              <w:rPr>
                <w:rFonts w:ascii="Times New Roman" w:hAnsi="Times New Roman"/>
                <w:sz w:val="18"/>
                <w:szCs w:val="18"/>
              </w:rPr>
              <w:t xml:space="preserve"> совпадает с адресом регистрации по месту жительства</w:t>
            </w:r>
          </w:p>
          <w:p w:rsidR="00A02B7B" w:rsidRDefault="008A5696">
            <w:pPr>
              <w:pStyle w:val="ConsCell"/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71473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2B7B">
              <w:rPr>
                <w:rFonts w:ascii="Times New Roman" w:hAnsi="Times New Roman"/>
                <w:sz w:val="18"/>
                <w:szCs w:val="18"/>
              </w:rPr>
              <w:t xml:space="preserve"> другой адрес:_____________________________________________</w:t>
            </w:r>
          </w:p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</w:t>
            </w:r>
          </w:p>
        </w:tc>
      </w:tr>
      <w:tr w:rsidR="00A02B7B" w:rsidTr="00CF1059">
        <w:trPr>
          <w:trHeight w:val="48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Реквизиты документа, удостоверяющего личность (вид документа, серия, номер, кем выдан, когда выдан, код подразделения)</w:t>
            </w:r>
            <w:proofErr w:type="gramEnd"/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A02B7B" w:rsidTr="00CF1059">
        <w:trPr>
          <w:trHeight w:val="277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СНИЛС</w:t>
            </w:r>
            <w:r w:rsidR="00CF1059">
              <w:rPr>
                <w:sz w:val="20"/>
                <w:szCs w:val="20"/>
              </w:rPr>
              <w:t xml:space="preserve"> </w:t>
            </w:r>
            <w:r w:rsidR="00CF1059" w:rsidRPr="00CF1059">
              <w:rPr>
                <w:sz w:val="16"/>
                <w:szCs w:val="16"/>
              </w:rPr>
              <w:t>(при наличии)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B7B" w:rsidTr="00CF1059">
        <w:trPr>
          <w:trHeight w:val="84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 w:rsidR="008A5696">
              <w:rPr>
                <w:sz w:val="20"/>
                <w:szCs w:val="20"/>
              </w:rPr>
              <w:t>: серия (если имеется) и номер, даты начала и окончания срока действия пребывания (проживания)</w:t>
            </w:r>
          </w:p>
          <w:p w:rsidR="00A02B7B" w:rsidRDefault="00A02B7B" w:rsidP="00CF105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иностранных лиц и лиц без гражданства, находящихся на территории Российской Федерации, в случае если наличи</w:t>
            </w:r>
            <w:r w:rsidR="00CF1059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 </w:t>
            </w:r>
            <w:r w:rsidR="00CF1059">
              <w:rPr>
                <w:sz w:val="16"/>
                <w:szCs w:val="16"/>
              </w:rPr>
              <w:t xml:space="preserve">таких </w:t>
            </w:r>
            <w:r>
              <w:rPr>
                <w:sz w:val="16"/>
                <w:szCs w:val="16"/>
              </w:rPr>
              <w:t>документ</w:t>
            </w:r>
            <w:r w:rsidR="00CF1059">
              <w:rPr>
                <w:sz w:val="16"/>
                <w:szCs w:val="16"/>
              </w:rPr>
              <w:t>ов</w:t>
            </w:r>
            <w:r>
              <w:rPr>
                <w:sz w:val="16"/>
                <w:szCs w:val="16"/>
              </w:rPr>
              <w:t xml:space="preserve"> </w:t>
            </w:r>
            <w:r w:rsidR="00CF1059">
              <w:rPr>
                <w:sz w:val="16"/>
                <w:szCs w:val="16"/>
              </w:rPr>
              <w:t>обязательно</w:t>
            </w:r>
            <w:r>
              <w:rPr>
                <w:sz w:val="16"/>
                <w:szCs w:val="16"/>
              </w:rPr>
              <w:t xml:space="preserve"> в</w:t>
            </w:r>
            <w:r w:rsidR="00CF1059">
              <w:rPr>
                <w:sz w:val="16"/>
                <w:szCs w:val="16"/>
              </w:rPr>
              <w:t xml:space="preserve"> соответствии с</w:t>
            </w:r>
            <w:r>
              <w:rPr>
                <w:sz w:val="16"/>
                <w:szCs w:val="16"/>
              </w:rPr>
              <w:t xml:space="preserve"> </w:t>
            </w:r>
            <w:r w:rsidR="00CF1059">
              <w:rPr>
                <w:sz w:val="16"/>
                <w:szCs w:val="16"/>
              </w:rPr>
              <w:t xml:space="preserve">международными договорами </w:t>
            </w:r>
            <w:r>
              <w:rPr>
                <w:sz w:val="16"/>
                <w:szCs w:val="16"/>
              </w:rPr>
              <w:t>Российской Федерации</w:t>
            </w:r>
            <w:r w:rsidR="00CF1059"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t>законодательством Российской Федерации)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02B7B" w:rsidTr="00CF1059">
        <w:trPr>
          <w:trHeight w:val="36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ИНН </w:t>
            </w:r>
            <w:r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B7B" w:rsidTr="00CF1059">
        <w:trPr>
          <w:trHeight w:val="362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Контактная информация (телефон,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 w:rsidR="008A5696">
              <w:rPr>
                <w:rFonts w:ascii="Times New Roman" w:hAnsi="Times New Roman"/>
                <w:sz w:val="20"/>
              </w:rPr>
              <w:t>, почтовый адрес (при наличии)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B7B" w:rsidTr="00CF1059">
        <w:trPr>
          <w:trHeight w:val="24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Принадлежность к публичным должностным лицам (ПДЛ), а именно:</w:t>
            </w:r>
          </w:p>
          <w:p w:rsidR="00A02B7B" w:rsidRDefault="00A02B7B" w:rsidP="00CB5DCD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иностранным публичным должностным лицам, </w:t>
            </w:r>
          </w:p>
          <w:p w:rsidR="00A02B7B" w:rsidRDefault="00A02B7B" w:rsidP="00CB5DCD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должностным лицам публичных международных организаций,</w:t>
            </w:r>
          </w:p>
          <w:p w:rsidR="00A02B7B" w:rsidRDefault="00A02B7B">
            <w:pPr>
              <w:pStyle w:val="ConsCell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-лицам, замещающим (занимающим)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включенным в перечни должностей, определяемые Президентом РФ;</w:t>
            </w:r>
            <w:proofErr w:type="gramEnd"/>
          </w:p>
          <w:p w:rsidR="00A02B7B" w:rsidRDefault="00A02B7B">
            <w:pPr>
              <w:pStyle w:val="ConsCell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либо их близким родственникам и членам их семей.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8A5696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621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2B7B">
              <w:rPr>
                <w:rFonts w:ascii="Times New Roman" w:hAnsi="Times New Roman"/>
                <w:sz w:val="18"/>
                <w:szCs w:val="18"/>
              </w:rPr>
              <w:t xml:space="preserve"> - Не являюсь ПДЛ                 </w:t>
            </w:r>
          </w:p>
          <w:p w:rsidR="00A02B7B" w:rsidRDefault="008A5696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158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2B7B">
              <w:rPr>
                <w:rFonts w:ascii="Times New Roman" w:hAnsi="Times New Roman"/>
                <w:sz w:val="18"/>
                <w:szCs w:val="18"/>
              </w:rPr>
              <w:t xml:space="preserve"> - Являюсь ПДЛ (при этом указывается должность ПДЛ, наименование и адрес его работодателя) </w:t>
            </w:r>
          </w:p>
          <w:p w:rsidR="00A02B7B" w:rsidRDefault="008A5696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081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2B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A02B7B">
              <w:rPr>
                <w:rFonts w:ascii="Times New Roman" w:hAnsi="Times New Roman"/>
                <w:sz w:val="18"/>
                <w:szCs w:val="18"/>
              </w:rPr>
              <w:t>- Являюсь родственником ПДЛ (при этом указывается степень родства либо статус (супруг или супруга) клиента по отношению к ПДЛ ___________________________________________________________________  /заполняется, если Клиент подтверждает принадлежность Бенефициарного владельца к указанным лицам либо его отношение к ним/</w:t>
            </w:r>
            <w:proofErr w:type="gramEnd"/>
          </w:p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  <w:r w:rsidR="008A5696"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  <w:r w:rsidR="008A5696">
              <w:rPr>
                <w:rFonts w:ascii="Times New Roman" w:hAnsi="Times New Roman"/>
                <w:sz w:val="18"/>
                <w:szCs w:val="18"/>
              </w:rPr>
              <w:t>______</w:t>
            </w:r>
            <w:bookmarkStart w:id="0" w:name="_GoBack"/>
            <w:bookmarkEnd w:id="0"/>
          </w:p>
        </w:tc>
      </w:tr>
      <w:tr w:rsidR="00A02B7B" w:rsidTr="00CF1059">
        <w:trPr>
          <w:trHeight w:val="464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Являетесь ли Вы иностранным налогоплательщиком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8A5696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6377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2B7B">
              <w:rPr>
                <w:rFonts w:ascii="Times New Roman" w:hAnsi="Times New Roman"/>
                <w:sz w:val="18"/>
                <w:szCs w:val="18"/>
              </w:rPr>
              <w:t xml:space="preserve"> - Не являюсь           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5507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2B7B">
              <w:rPr>
                <w:rFonts w:ascii="Times New Roman" w:hAnsi="Times New Roman"/>
                <w:sz w:val="18"/>
                <w:szCs w:val="18"/>
              </w:rPr>
              <w:t xml:space="preserve"> - Являюсь </w:t>
            </w:r>
          </w:p>
          <w:p w:rsidR="00A02B7B" w:rsidRDefault="00A02B7B">
            <w:pPr>
              <w:tabs>
                <w:tab w:val="left" w:pos="0"/>
                <w:tab w:val="left" w:pos="255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случае положительного ответа указать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налогоплательщиком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какого именно иностранного государства Вы являетесь</w:t>
            </w:r>
          </w:p>
        </w:tc>
      </w:tr>
      <w:tr w:rsidR="00A02B7B" w:rsidTr="00CF1059">
        <w:trPr>
          <w:trHeight w:val="24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Имеется ли у Вас одновременно с вышеуказанным гражданством гражданство иного государства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8A5696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43258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2B7B">
              <w:rPr>
                <w:rFonts w:ascii="Times New Roman" w:hAnsi="Times New Roman"/>
                <w:sz w:val="18"/>
                <w:szCs w:val="18"/>
              </w:rPr>
              <w:t xml:space="preserve"> - Не имеется             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33873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2B7B">
              <w:rPr>
                <w:rFonts w:ascii="Times New Roman" w:hAnsi="Times New Roman"/>
                <w:sz w:val="18"/>
                <w:szCs w:val="18"/>
              </w:rPr>
              <w:t xml:space="preserve"> - Имеется                 </w:t>
            </w:r>
          </w:p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___________________________________________________________</w:t>
            </w:r>
          </w:p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случае положительного ответа указать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гражданство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какого именно государства у Вас имеется дополнительно и предоставить подтверждающий документ</w:t>
            </w:r>
          </w:p>
        </w:tc>
      </w:tr>
      <w:tr w:rsidR="00A02B7B" w:rsidTr="00CF1059">
        <w:trPr>
          <w:trHeight w:val="24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A02B7B">
            <w:pPr>
              <w:pStyle w:val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Имеется ли у Вас вид на жительство в иностранном государстве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B7B" w:rsidRDefault="008A5696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7620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2B7B">
              <w:rPr>
                <w:rFonts w:ascii="Times New Roman" w:hAnsi="Times New Roman"/>
                <w:sz w:val="18"/>
                <w:szCs w:val="18"/>
              </w:rPr>
              <w:t xml:space="preserve"> - Не имеется             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61640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2B7B">
              <w:rPr>
                <w:rFonts w:ascii="Times New Roman" w:hAnsi="Times New Roman"/>
                <w:sz w:val="18"/>
                <w:szCs w:val="18"/>
              </w:rPr>
              <w:t xml:space="preserve"> - Имеется                 </w:t>
            </w:r>
          </w:p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___________________________________________________________</w:t>
            </w:r>
          </w:p>
          <w:p w:rsidR="00A02B7B" w:rsidRDefault="00A02B7B">
            <w:pPr>
              <w:pStyle w:val="ConsCell"/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случае положительного ответа указать Вид 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жительство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какого именно иностранного государства у Вас имеется</w:t>
            </w:r>
          </w:p>
        </w:tc>
      </w:tr>
    </w:tbl>
    <w:p w:rsidR="00A02B7B" w:rsidRDefault="00A02B7B" w:rsidP="00A02B7B">
      <w:pPr>
        <w:pStyle w:val="a3"/>
        <w:numPr>
          <w:ilvl w:val="12"/>
          <w:numId w:val="0"/>
        </w:numPr>
        <w:ind w:firstLine="284"/>
        <w:jc w:val="both"/>
        <w:rPr>
          <w:bCs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  <w:u w:val="single"/>
        </w:rPr>
        <w:t>Подтверждаю</w:t>
      </w:r>
      <w:r>
        <w:rPr>
          <w:bCs/>
          <w:i/>
          <w:iCs/>
          <w:sz w:val="16"/>
          <w:szCs w:val="16"/>
        </w:rPr>
        <w:t xml:space="preserve">, что предоставленная мной информация является полной, актуальной и носит достоверный характер. </w:t>
      </w:r>
    </w:p>
    <w:p w:rsidR="00A02B7B" w:rsidRDefault="00A02B7B" w:rsidP="00A02B7B">
      <w:pPr>
        <w:pStyle w:val="a3"/>
        <w:numPr>
          <w:ilvl w:val="12"/>
          <w:numId w:val="0"/>
        </w:numPr>
        <w:ind w:firstLine="284"/>
        <w:jc w:val="both"/>
        <w:rPr>
          <w:bCs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  <w:u w:val="single"/>
        </w:rPr>
        <w:lastRenderedPageBreak/>
        <w:t>Уведомлен (а</w:t>
      </w:r>
      <w:r>
        <w:rPr>
          <w:bCs/>
          <w:i/>
          <w:iCs/>
          <w:sz w:val="16"/>
          <w:szCs w:val="16"/>
        </w:rPr>
        <w:t>), что АО «ЗСЛК» оставляет за собой право проверки достоверности предоставленных сведений, получения обо мне/возглавляемом мной юридическом лице иной, дополнительной информации, отказа в совершении сделки  при обнаружении факта сокрытия или предоставления намеренно ложных сведений.</w:t>
      </w:r>
    </w:p>
    <w:p w:rsidR="00A02B7B" w:rsidRDefault="00A02B7B" w:rsidP="00A02B7B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Я даю свое согласие АО «ЗСЛК», на обработку моих персональных данных, указанных в настоящем Документе, в соответствии с Федеральным законом от 27.07.2006 г. № 152-ФЗ «О персональных данных», которая включает совершение любого действия (операции) или совокупности действий (операций)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</w:t>
      </w:r>
      <w:proofErr w:type="gramEnd"/>
      <w:r>
        <w:rPr>
          <w:i/>
          <w:sz w:val="16"/>
          <w:szCs w:val="16"/>
        </w:rPr>
        <w:t xml:space="preserve">, </w:t>
      </w:r>
      <w:proofErr w:type="gramStart"/>
      <w:r>
        <w:rPr>
          <w:i/>
          <w:sz w:val="16"/>
          <w:szCs w:val="16"/>
        </w:rPr>
        <w:t xml:space="preserve">использование, обезличивание, блокирование, удаление, уничтожение, передачу (распространение, предоставление, доступ) персональных данных, включая передачу третьим лицам, действующим на основании агентских договоров или иных договоров, заключенных ими с АО «ЗСЛК». </w:t>
      </w:r>
      <w:proofErr w:type="gramEnd"/>
    </w:p>
    <w:p w:rsidR="00A02B7B" w:rsidRDefault="00A02B7B" w:rsidP="00A02B7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16"/>
          <w:szCs w:val="16"/>
        </w:rPr>
      </w:pPr>
      <w:r>
        <w:rPr>
          <w:i/>
          <w:sz w:val="16"/>
          <w:szCs w:val="16"/>
        </w:rPr>
        <w:tab/>
        <w:t>Согласие предоставляется с момента подписания настоящего Документа и действительно в течение шести лет после исполнения договорных обязательств. Согласие может быть отозвано мною в любой момент путем передачи АО «ЗСЛК» подписанного мною письменного уведомления.</w:t>
      </w:r>
    </w:p>
    <w:p w:rsidR="00A02B7B" w:rsidRDefault="00A02B7B" w:rsidP="00A02B7B">
      <w:pPr>
        <w:pStyle w:val="a3"/>
        <w:numPr>
          <w:ilvl w:val="12"/>
          <w:numId w:val="0"/>
        </w:numPr>
        <w:ind w:firstLine="284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  <w:u w:val="single"/>
        </w:rPr>
        <w:t>Обязуюсь</w:t>
      </w:r>
      <w:r>
        <w:rPr>
          <w:b/>
          <w:bCs/>
          <w:i/>
          <w:iCs/>
          <w:sz w:val="16"/>
          <w:szCs w:val="16"/>
        </w:rPr>
        <w:t xml:space="preserve"> сообщать АО «ЗСЛК» об изменении (в том числе дополнении) указанных в настоящем Документе сведений не позднее 7 рабочих дней </w:t>
      </w:r>
      <w:proofErr w:type="gramStart"/>
      <w:r>
        <w:rPr>
          <w:b/>
          <w:bCs/>
          <w:i/>
          <w:iCs/>
          <w:sz w:val="16"/>
          <w:szCs w:val="16"/>
        </w:rPr>
        <w:t>с даты</w:t>
      </w:r>
      <w:proofErr w:type="gramEnd"/>
      <w:r>
        <w:rPr>
          <w:b/>
          <w:bCs/>
          <w:i/>
          <w:iCs/>
          <w:sz w:val="16"/>
          <w:szCs w:val="16"/>
        </w:rPr>
        <w:t xml:space="preserve"> соответствующего изменения (дополнения), а также по запросу АО «ЗСЛК».</w:t>
      </w:r>
    </w:p>
    <w:p w:rsidR="00A02B7B" w:rsidRDefault="00A02B7B" w:rsidP="00A02B7B">
      <w:pPr>
        <w:pStyle w:val="a3"/>
        <w:numPr>
          <w:ilvl w:val="12"/>
          <w:numId w:val="0"/>
        </w:numPr>
        <w:ind w:firstLine="284"/>
        <w:jc w:val="both"/>
        <w:rPr>
          <w:b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В случае неполучения измененных данных АО «ЗСЛК» оставляет за собой право считать, что в ранее предоставленных сведениях изменения и дополнения отсутствуют.</w:t>
      </w:r>
    </w:p>
    <w:p w:rsidR="00A02B7B" w:rsidRDefault="00A02B7B" w:rsidP="00A02B7B">
      <w:pPr>
        <w:pStyle w:val="a3"/>
        <w:numPr>
          <w:ilvl w:val="12"/>
          <w:numId w:val="0"/>
        </w:numPr>
        <w:jc w:val="both"/>
        <w:rPr>
          <w:b/>
          <w:sz w:val="16"/>
          <w:szCs w:val="16"/>
        </w:rPr>
      </w:pPr>
    </w:p>
    <w:p w:rsidR="00A02B7B" w:rsidRDefault="00A02B7B" w:rsidP="00A02B7B">
      <w:pPr>
        <w:pStyle w:val="a3"/>
        <w:numPr>
          <w:ilvl w:val="12"/>
          <w:numId w:val="0"/>
        </w:numPr>
        <w:jc w:val="both"/>
        <w:rPr>
          <w:b/>
          <w:sz w:val="22"/>
        </w:rPr>
      </w:pPr>
    </w:p>
    <w:p w:rsidR="00A02B7B" w:rsidRDefault="00A02B7B" w:rsidP="00A02B7B">
      <w:pPr>
        <w:pStyle w:val="a3"/>
        <w:numPr>
          <w:ilvl w:val="12"/>
          <w:numId w:val="0"/>
        </w:numPr>
        <w:jc w:val="both"/>
        <w:rPr>
          <w:b/>
          <w:sz w:val="22"/>
        </w:rPr>
      </w:pPr>
    </w:p>
    <w:p w:rsidR="00A02B7B" w:rsidRDefault="00A02B7B" w:rsidP="00A02B7B">
      <w:pPr>
        <w:pStyle w:val="a3"/>
        <w:numPr>
          <w:ilvl w:val="12"/>
          <w:numId w:val="0"/>
        </w:num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_____________________  ____________            / _________________ /  </w:t>
      </w:r>
    </w:p>
    <w:p w:rsidR="00A02B7B" w:rsidRDefault="00A02B7B" w:rsidP="00A02B7B">
      <w:pPr>
        <w:pStyle w:val="a3"/>
        <w:numPr>
          <w:ilvl w:val="12"/>
          <w:numId w:val="0"/>
        </w:numPr>
        <w:ind w:firstLine="708"/>
        <w:jc w:val="both"/>
        <w:rPr>
          <w:sz w:val="1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14"/>
        </w:rPr>
        <w:t>должность</w:t>
      </w:r>
      <w:r>
        <w:rPr>
          <w:b/>
          <w:sz w:val="22"/>
        </w:rPr>
        <w:tab/>
        <w:t xml:space="preserve">  </w:t>
      </w:r>
      <w:r>
        <w:rPr>
          <w:b/>
          <w:sz w:val="22"/>
        </w:rPr>
        <w:tab/>
        <w:t xml:space="preserve">        </w:t>
      </w:r>
      <w:r>
        <w:rPr>
          <w:sz w:val="14"/>
        </w:rPr>
        <w:t>подпись                                                     Фамилия И.О.</w:t>
      </w:r>
    </w:p>
    <w:p w:rsidR="00A02B7B" w:rsidRDefault="00A02B7B" w:rsidP="00A02B7B">
      <w:pPr>
        <w:pStyle w:val="a3"/>
        <w:numPr>
          <w:ilvl w:val="12"/>
          <w:numId w:val="0"/>
        </w:numPr>
        <w:jc w:val="both"/>
        <w:rPr>
          <w:szCs w:val="24"/>
        </w:rPr>
      </w:pPr>
      <w:r>
        <w:t>М.П.</w:t>
      </w:r>
    </w:p>
    <w:p w:rsidR="00A02B7B" w:rsidRDefault="00A02B7B" w:rsidP="00A02B7B"/>
    <w:p w:rsidR="00A02B7B" w:rsidRDefault="00A02B7B" w:rsidP="00A02B7B">
      <w:pPr>
        <w:rPr>
          <w:sz w:val="20"/>
        </w:rPr>
      </w:pPr>
      <w:r>
        <w:rPr>
          <w:b/>
          <w:sz w:val="20"/>
          <w:szCs w:val="18"/>
        </w:rPr>
        <w:t>«___» ____________ 20___ года</w:t>
      </w:r>
      <w:r>
        <w:rPr>
          <w:sz w:val="20"/>
          <w:szCs w:val="18"/>
        </w:rPr>
        <w:t xml:space="preserve">                    </w:t>
      </w:r>
    </w:p>
    <w:p w:rsidR="00B92FCC" w:rsidRDefault="00B92FCC"/>
    <w:sectPr w:rsidR="00B9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872"/>
    <w:multiLevelType w:val="hybridMultilevel"/>
    <w:tmpl w:val="2B888A52"/>
    <w:lvl w:ilvl="0" w:tplc="89BA1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07AE8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31A886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6234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32B35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7ABAC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FE8C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382D9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7698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89"/>
    <w:rsid w:val="000F0E89"/>
    <w:rsid w:val="00482DAF"/>
    <w:rsid w:val="008A5696"/>
    <w:rsid w:val="00A02B7B"/>
    <w:rsid w:val="00B92FCC"/>
    <w:rsid w:val="00C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02B7B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character" w:customStyle="1" w:styleId="20">
    <w:name w:val="Основной текст 2 Знак"/>
    <w:basedOn w:val="a0"/>
    <w:link w:val="2"/>
    <w:rsid w:val="00A02B7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customStyle="1" w:styleId="a3">
    <w:name w:val="???????"/>
    <w:rsid w:val="00A02B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A02B7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2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02B7B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character" w:customStyle="1" w:styleId="20">
    <w:name w:val="Основной текст 2 Знак"/>
    <w:basedOn w:val="a0"/>
    <w:link w:val="2"/>
    <w:rsid w:val="00A02B7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customStyle="1" w:styleId="a3">
    <w:name w:val="???????"/>
    <w:rsid w:val="00A02B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A02B7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2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Elena</cp:lastModifiedBy>
  <cp:revision>6</cp:revision>
  <dcterms:created xsi:type="dcterms:W3CDTF">2018-10-16T10:32:00Z</dcterms:created>
  <dcterms:modified xsi:type="dcterms:W3CDTF">2021-10-26T08:19:00Z</dcterms:modified>
</cp:coreProperties>
</file>